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B02D8E" w14:textId="63862913" w:rsidR="005A044A" w:rsidRDefault="000B1B42" w:rsidP="00B83E35">
      <w:pPr>
        <w:jc w:val="center"/>
      </w:pPr>
      <w:r>
        <w:t>BULLETIN D’ADHESION OU DE RENO</w:t>
      </w:r>
      <w:r w:rsidR="00F77237">
        <w:t>UVELLEMENT ANNEE 20</w:t>
      </w:r>
      <w:r w:rsidR="00457755">
        <w:t>2</w:t>
      </w:r>
      <w:r w:rsidR="00AB0C77">
        <w:t>4</w:t>
      </w:r>
    </w:p>
    <w:p w14:paraId="0958B106" w14:textId="77777777" w:rsidR="005A044A" w:rsidRDefault="005A044A"/>
    <w:p w14:paraId="539E1264" w14:textId="77777777" w:rsidR="005A044A" w:rsidRDefault="005A044A"/>
    <w:p w14:paraId="72347B97" w14:textId="7267DFC5" w:rsidR="005A044A" w:rsidRDefault="005A044A">
      <w:r>
        <w:t>Je, soussigné(e) Nom, prénom :……………………………………………………………………………….</w:t>
      </w:r>
    </w:p>
    <w:p w14:paraId="058C4CB8" w14:textId="77777777" w:rsidR="005A044A" w:rsidRDefault="005A044A"/>
    <w:p w14:paraId="160079DC" w14:textId="0D3196B2" w:rsidR="005A044A" w:rsidRDefault="005A044A">
      <w:r>
        <w:t xml:space="preserve">Demande à adhérer ou renouvelle mon adhésion à Royan Vaux </w:t>
      </w:r>
      <w:r w:rsidR="004D58F3">
        <w:t>environnement pour l’année 202</w:t>
      </w:r>
      <w:r w:rsidR="00AB0C77">
        <w:t>4</w:t>
      </w:r>
      <w:bookmarkStart w:id="0" w:name="_GoBack"/>
      <w:bookmarkEnd w:id="0"/>
    </w:p>
    <w:p w14:paraId="6880C4DE" w14:textId="77777777" w:rsidR="005A044A" w:rsidRDefault="005A044A"/>
    <w:p w14:paraId="24C6A104" w14:textId="7DE39465" w:rsidR="005A044A" w:rsidRDefault="005A044A" w:rsidP="005A044A">
      <w:pPr>
        <w:spacing w:line="360" w:lineRule="auto"/>
      </w:pPr>
      <w:r>
        <w:t>Adresse locale : ……………………………………………………………………………………………………..</w:t>
      </w:r>
    </w:p>
    <w:p w14:paraId="1EC0E0E7" w14:textId="5D72BD7B" w:rsidR="005A044A" w:rsidRDefault="005A044A" w:rsidP="005A044A">
      <w:pPr>
        <w:spacing w:line="360" w:lineRule="auto"/>
      </w:pPr>
      <w:r>
        <w:t>Code postal : ………………………..   Ville : …………………………………………………………………….</w:t>
      </w:r>
    </w:p>
    <w:p w14:paraId="15DC06E1" w14:textId="080168BD" w:rsidR="005A044A" w:rsidRDefault="005A044A" w:rsidP="005A044A">
      <w:pPr>
        <w:spacing w:line="360" w:lineRule="auto"/>
      </w:pPr>
      <w:r>
        <w:t>Téléphone : ……………………………………..</w:t>
      </w:r>
    </w:p>
    <w:p w14:paraId="0629ADE9" w14:textId="77777777" w:rsidR="005A044A" w:rsidRDefault="005A044A"/>
    <w:p w14:paraId="391BCAC4" w14:textId="5E3F637B" w:rsidR="005A044A" w:rsidRDefault="005A044A" w:rsidP="005A044A">
      <w:pPr>
        <w:spacing w:line="360" w:lineRule="auto"/>
      </w:pPr>
      <w:r>
        <w:t>Adresse permanente : …………………………………………………………………………………………….</w:t>
      </w:r>
    </w:p>
    <w:p w14:paraId="4A92010E" w14:textId="4DBDC1A3" w:rsidR="005A044A" w:rsidRDefault="005A044A" w:rsidP="005A044A">
      <w:pPr>
        <w:spacing w:line="360" w:lineRule="auto"/>
      </w:pPr>
      <w:r>
        <w:t>Code postal : ………………………   Ville : ………………………………………………………………………</w:t>
      </w:r>
    </w:p>
    <w:p w14:paraId="29D5E0F1" w14:textId="0ECE56CE" w:rsidR="005A044A" w:rsidRDefault="005A044A" w:rsidP="005A044A">
      <w:pPr>
        <w:spacing w:line="360" w:lineRule="auto"/>
      </w:pPr>
      <w:r>
        <w:t>Pays : …………………………………………………</w:t>
      </w:r>
    </w:p>
    <w:p w14:paraId="1CE4D782" w14:textId="77777777" w:rsidR="005A044A" w:rsidRDefault="005A044A"/>
    <w:p w14:paraId="122C5252" w14:textId="2BCE251F" w:rsidR="005A044A" w:rsidRDefault="005A044A">
      <w:r>
        <w:t>Adresse e-mail (indispensable) : …………………………………………………………………………….</w:t>
      </w:r>
    </w:p>
    <w:p w14:paraId="3530CA50" w14:textId="77777777" w:rsidR="005A044A" w:rsidRDefault="005A044A"/>
    <w:p w14:paraId="1E72E9BC" w14:textId="3B97723E" w:rsidR="005A044A" w:rsidRDefault="005A044A">
      <w:r>
        <w:t>Adresser ce bulletin à Royan Vaux Environnement, BP 70526   17211 ROYAN CEDEX</w:t>
      </w:r>
    </w:p>
    <w:p w14:paraId="397D921C" w14:textId="77777777" w:rsidR="005A044A" w:rsidRDefault="005A044A"/>
    <w:p w14:paraId="3F179AE0" w14:textId="1937DF5B" w:rsidR="005A044A" w:rsidRDefault="00457755">
      <w:r>
        <w:t>Et joindre un chèque de 20</w:t>
      </w:r>
      <w:r w:rsidR="005A044A">
        <w:t xml:space="preserve"> Euros (ou plus) à l’ordre de Royan Vaux Environnement.</w:t>
      </w:r>
    </w:p>
    <w:p w14:paraId="376A9524" w14:textId="4A39CB77" w:rsidR="005A044A" w:rsidRDefault="005A044A">
      <w:r>
        <w:t>(Un reçu v</w:t>
      </w:r>
      <w:r w:rsidR="00457755">
        <w:t>ous sera adressé</w:t>
      </w:r>
      <w:r>
        <w:t xml:space="preserve"> par mail)</w:t>
      </w:r>
      <w:r w:rsidR="00DC6B17">
        <w:t xml:space="preserve"> ou adresser votre virement au compte de l’association : FR76 1551 9390 8700 0215 1630 190</w:t>
      </w:r>
      <w:r w:rsidR="00550279">
        <w:t xml:space="preserve"> en précisant bien </w:t>
      </w:r>
      <w:r w:rsidR="0066546C">
        <w:t xml:space="preserve">votre nom </w:t>
      </w:r>
      <w:r w:rsidR="00550279">
        <w:t>dans votre ordre de virement.</w:t>
      </w:r>
    </w:p>
    <w:p w14:paraId="73E80E22" w14:textId="77777777" w:rsidR="005A044A" w:rsidRDefault="005A044A"/>
    <w:p w14:paraId="287329E9" w14:textId="77777777" w:rsidR="005A044A" w:rsidRDefault="005A044A"/>
    <w:p w14:paraId="1F5B482E" w14:textId="3D679DF8" w:rsidR="00B83E35" w:rsidRPr="00B83E35" w:rsidRDefault="00B83E35" w:rsidP="00B83E35">
      <w:pPr>
        <w:pStyle w:val="Titre2"/>
        <w:shd w:val="clear" w:color="auto" w:fill="FFFFFF"/>
        <w:spacing w:before="0" w:line="270" w:lineRule="atLeast"/>
        <w:jc w:val="both"/>
        <w:rPr>
          <w:rFonts w:ascii="Arial" w:hAnsi="Arial" w:cs="Arial"/>
          <w:color w:val="7F7F7F"/>
          <w:sz w:val="16"/>
          <w:szCs w:val="23"/>
        </w:rPr>
      </w:pPr>
      <w:r w:rsidRPr="00B83E35">
        <w:rPr>
          <w:rFonts w:ascii="Arial" w:hAnsi="Arial" w:cs="Arial"/>
          <w:color w:val="7F7F7F"/>
          <w:sz w:val="16"/>
          <w:szCs w:val="23"/>
        </w:rPr>
        <w:t xml:space="preserve">Constituée sous sa forme actuelle, depuis 1992, par suite de la fusion de deux associations, l’ADEV (association pour la défense des espaces verts de </w:t>
      </w:r>
      <w:proofErr w:type="spellStart"/>
      <w:r w:rsidRPr="00B83E35">
        <w:rPr>
          <w:rFonts w:ascii="Arial" w:hAnsi="Arial" w:cs="Arial"/>
          <w:color w:val="7F7F7F"/>
          <w:sz w:val="16"/>
          <w:szCs w:val="23"/>
        </w:rPr>
        <w:t>Pontaillac</w:t>
      </w:r>
      <w:proofErr w:type="spellEnd"/>
      <w:r w:rsidRPr="00B83E35">
        <w:rPr>
          <w:rFonts w:ascii="Arial" w:hAnsi="Arial" w:cs="Arial"/>
          <w:color w:val="7F7F7F"/>
          <w:sz w:val="16"/>
          <w:szCs w:val="23"/>
        </w:rPr>
        <w:t xml:space="preserve"> et de la Falaise de Vaux) et l’ADQCFP </w:t>
      </w:r>
      <w:proofErr w:type="gramStart"/>
      <w:r w:rsidRPr="00B83E35">
        <w:rPr>
          <w:rFonts w:ascii="Arial" w:hAnsi="Arial" w:cs="Arial"/>
          <w:color w:val="7F7F7F"/>
          <w:sz w:val="16"/>
          <w:szCs w:val="23"/>
        </w:rPr>
        <w:t>( association</w:t>
      </w:r>
      <w:proofErr w:type="gramEnd"/>
      <w:r w:rsidRPr="00B83E35">
        <w:rPr>
          <w:rFonts w:ascii="Arial" w:hAnsi="Arial" w:cs="Arial"/>
          <w:color w:val="7F7F7F"/>
          <w:sz w:val="16"/>
          <w:szCs w:val="23"/>
        </w:rPr>
        <w:t xml:space="preserve"> pour la défense des quartiers du </w:t>
      </w:r>
      <w:proofErr w:type="spellStart"/>
      <w:r w:rsidRPr="00B83E35">
        <w:rPr>
          <w:rFonts w:ascii="Arial" w:hAnsi="Arial" w:cs="Arial"/>
          <w:color w:val="7F7F7F"/>
          <w:sz w:val="16"/>
          <w:szCs w:val="23"/>
        </w:rPr>
        <w:t>Chay</w:t>
      </w:r>
      <w:proofErr w:type="spellEnd"/>
      <w:r w:rsidRPr="00B83E35">
        <w:rPr>
          <w:rFonts w:ascii="Arial" w:hAnsi="Arial" w:cs="Arial"/>
          <w:color w:val="7F7F7F"/>
          <w:sz w:val="16"/>
          <w:szCs w:val="23"/>
        </w:rPr>
        <w:t xml:space="preserve"> de </w:t>
      </w:r>
      <w:proofErr w:type="spellStart"/>
      <w:r w:rsidRPr="00B83E35">
        <w:rPr>
          <w:rFonts w:ascii="Arial" w:hAnsi="Arial" w:cs="Arial"/>
          <w:color w:val="7F7F7F"/>
          <w:sz w:val="16"/>
          <w:szCs w:val="23"/>
        </w:rPr>
        <w:t>Foncillon</w:t>
      </w:r>
      <w:proofErr w:type="spellEnd"/>
      <w:r w:rsidRPr="00B83E35">
        <w:rPr>
          <w:rFonts w:ascii="Arial" w:hAnsi="Arial" w:cs="Arial"/>
          <w:color w:val="7F7F7F"/>
          <w:sz w:val="16"/>
          <w:szCs w:val="23"/>
        </w:rPr>
        <w:t xml:space="preserve"> et du Pigeonnier) l’association  bénéficie d’un arrêté préfectoral , depuis 1996, qui lui confère une autorité locale au titre de la défense de l’environnement</w:t>
      </w:r>
    </w:p>
    <w:p w14:paraId="2B5EC844" w14:textId="77777777" w:rsidR="00B83E35" w:rsidRPr="00B83E35" w:rsidRDefault="00B83E35" w:rsidP="00B83E35">
      <w:pPr>
        <w:shd w:val="clear" w:color="auto" w:fill="FFFFFF"/>
        <w:spacing w:line="270" w:lineRule="atLeast"/>
        <w:jc w:val="both"/>
        <w:outlineLvl w:val="2"/>
        <w:rPr>
          <w:rFonts w:ascii="Arial" w:eastAsia="Times New Roman" w:hAnsi="Arial" w:cs="Arial"/>
          <w:b/>
          <w:bCs/>
          <w:color w:val="000000"/>
          <w:sz w:val="16"/>
          <w:szCs w:val="23"/>
        </w:rPr>
      </w:pPr>
      <w:r w:rsidRPr="00B83E35">
        <w:rPr>
          <w:rFonts w:ascii="Arial" w:eastAsia="Times New Roman" w:hAnsi="Arial" w:cs="Arial"/>
          <w:b/>
          <w:bCs/>
          <w:color w:val="000000"/>
          <w:sz w:val="16"/>
          <w:szCs w:val="23"/>
        </w:rPr>
        <w:t>OBJECTIFS</w:t>
      </w:r>
    </w:p>
    <w:p w14:paraId="6E35940B" w14:textId="77777777" w:rsidR="00B83E35" w:rsidRPr="00B83E35" w:rsidRDefault="00B83E35" w:rsidP="00B83E35">
      <w:pPr>
        <w:shd w:val="clear" w:color="auto" w:fill="FFFFFF"/>
        <w:spacing w:line="270" w:lineRule="atLeast"/>
        <w:jc w:val="both"/>
        <w:rPr>
          <w:rFonts w:ascii="Arial" w:eastAsia="Times New Roman" w:hAnsi="Arial" w:cs="Arial"/>
          <w:color w:val="7F7F7F"/>
          <w:sz w:val="16"/>
          <w:szCs w:val="23"/>
        </w:rPr>
      </w:pPr>
      <w:r w:rsidRPr="00B83E35">
        <w:rPr>
          <w:rFonts w:ascii="Arial" w:eastAsia="Times New Roman" w:hAnsi="Arial" w:cs="Arial"/>
          <w:color w:val="7F7F7F"/>
          <w:sz w:val="16"/>
          <w:szCs w:val="23"/>
        </w:rPr>
        <w:t>L’association intervient à la demande de ses membres dans différents domaines : urbanisme, reboisement, gestion des eaux, pollutions et nuisances ;</w:t>
      </w:r>
    </w:p>
    <w:p w14:paraId="1D910197" w14:textId="246BE2C6" w:rsidR="00B83E35" w:rsidRPr="00B83E35" w:rsidRDefault="00B83E35" w:rsidP="00B83E35">
      <w:pPr>
        <w:shd w:val="clear" w:color="auto" w:fill="FFFFFF"/>
        <w:spacing w:line="270" w:lineRule="atLeast"/>
        <w:jc w:val="both"/>
        <w:rPr>
          <w:rFonts w:ascii="Arial" w:eastAsia="Times New Roman" w:hAnsi="Arial" w:cs="Arial"/>
          <w:color w:val="7F7F7F"/>
          <w:sz w:val="16"/>
          <w:szCs w:val="23"/>
        </w:rPr>
      </w:pPr>
      <w:r w:rsidRPr="00B83E35">
        <w:rPr>
          <w:rFonts w:ascii="Arial" w:eastAsia="Times New Roman" w:hAnsi="Arial" w:cs="Arial"/>
          <w:color w:val="7F7F7F"/>
          <w:sz w:val="16"/>
          <w:szCs w:val="23"/>
        </w:rPr>
        <w:t>Citons, à titre d’exemple, son action en 2008 et 2009, à l’occasion du projet de Port Méthanier au Verdon, combattu par la publication d’un « livre blanc ».</w:t>
      </w:r>
      <w:r w:rsidR="00B011B0">
        <w:rPr>
          <w:rFonts w:ascii="Arial" w:eastAsia="Times New Roman" w:hAnsi="Arial" w:cs="Arial"/>
          <w:color w:val="7F7F7F"/>
          <w:sz w:val="16"/>
          <w:szCs w:val="23"/>
        </w:rPr>
        <w:t xml:space="preserve"> </w:t>
      </w:r>
      <w:r w:rsidRPr="00B83E35">
        <w:rPr>
          <w:rFonts w:ascii="Arial" w:eastAsia="Times New Roman" w:hAnsi="Arial" w:cs="Arial"/>
          <w:color w:val="7F7F7F"/>
          <w:sz w:val="16"/>
          <w:szCs w:val="23"/>
        </w:rPr>
        <w:t xml:space="preserve">L’action en cours depuis 2010 vise à améliorer les conditions de circulation en Pays </w:t>
      </w:r>
      <w:proofErr w:type="spellStart"/>
      <w:r w:rsidRPr="00B83E35">
        <w:rPr>
          <w:rFonts w:ascii="Arial" w:eastAsia="Times New Roman" w:hAnsi="Arial" w:cs="Arial"/>
          <w:color w:val="7F7F7F"/>
          <w:sz w:val="16"/>
          <w:szCs w:val="23"/>
        </w:rPr>
        <w:t>Royannais</w:t>
      </w:r>
      <w:proofErr w:type="spellEnd"/>
      <w:r w:rsidRPr="00B83E35">
        <w:rPr>
          <w:rFonts w:ascii="Arial" w:eastAsia="Times New Roman" w:hAnsi="Arial" w:cs="Arial"/>
          <w:color w:val="7F7F7F"/>
          <w:sz w:val="16"/>
          <w:szCs w:val="23"/>
        </w:rPr>
        <w:t>.</w:t>
      </w:r>
    </w:p>
    <w:p w14:paraId="5EF6ADA8" w14:textId="77777777" w:rsidR="00B83E35" w:rsidRDefault="00B83E35" w:rsidP="00B83E35">
      <w:pPr>
        <w:shd w:val="clear" w:color="auto" w:fill="FFFFFF"/>
        <w:spacing w:line="270" w:lineRule="atLeast"/>
        <w:jc w:val="both"/>
        <w:rPr>
          <w:rFonts w:ascii="Arial" w:eastAsia="Times New Roman" w:hAnsi="Arial" w:cs="Arial"/>
          <w:color w:val="7F7F7F"/>
          <w:sz w:val="16"/>
          <w:szCs w:val="23"/>
        </w:rPr>
      </w:pPr>
      <w:r w:rsidRPr="00B83E35">
        <w:rPr>
          <w:rFonts w:ascii="Arial" w:eastAsia="Times New Roman" w:hAnsi="Arial" w:cs="Arial"/>
          <w:color w:val="7F7F7F"/>
          <w:sz w:val="16"/>
          <w:szCs w:val="23"/>
        </w:rPr>
        <w:t>L’association a également milité pour l’aménagement de la circulation douce sur le Boulevard de la Côte d’Argent.</w:t>
      </w:r>
    </w:p>
    <w:p w14:paraId="263F81ED" w14:textId="67E0F157" w:rsidR="00457755" w:rsidRPr="00B83E35" w:rsidRDefault="00457755" w:rsidP="00B83E35">
      <w:pPr>
        <w:shd w:val="clear" w:color="auto" w:fill="FFFFFF"/>
        <w:spacing w:line="270" w:lineRule="atLeast"/>
        <w:jc w:val="both"/>
        <w:rPr>
          <w:rFonts w:ascii="Arial" w:eastAsia="Times New Roman" w:hAnsi="Arial" w:cs="Arial"/>
          <w:color w:val="7F7F7F"/>
          <w:sz w:val="16"/>
          <w:szCs w:val="23"/>
        </w:rPr>
      </w:pPr>
      <w:r>
        <w:rPr>
          <w:rFonts w:ascii="Arial" w:eastAsia="Times New Roman" w:hAnsi="Arial" w:cs="Arial"/>
          <w:color w:val="7F7F7F"/>
          <w:sz w:val="16"/>
          <w:szCs w:val="23"/>
        </w:rPr>
        <w:t>En 2020/2021 l’association a milité avec succès pour la modération des projets urbanistiques du PLU de Royan</w:t>
      </w:r>
    </w:p>
    <w:p w14:paraId="0AF58ECD" w14:textId="77777777" w:rsidR="00B83E35" w:rsidRPr="00B83E35" w:rsidRDefault="00B83E35" w:rsidP="00B83E35">
      <w:pPr>
        <w:shd w:val="clear" w:color="auto" w:fill="FFFFFF"/>
        <w:spacing w:line="270" w:lineRule="atLeast"/>
        <w:jc w:val="both"/>
        <w:outlineLvl w:val="2"/>
        <w:rPr>
          <w:rFonts w:ascii="Arial" w:eastAsia="Times New Roman" w:hAnsi="Arial" w:cs="Arial"/>
          <w:b/>
          <w:bCs/>
          <w:color w:val="000000"/>
          <w:sz w:val="16"/>
          <w:szCs w:val="23"/>
        </w:rPr>
      </w:pPr>
      <w:r w:rsidRPr="00B83E35">
        <w:rPr>
          <w:rFonts w:ascii="Arial" w:eastAsia="Times New Roman" w:hAnsi="Arial" w:cs="Arial"/>
          <w:b/>
          <w:bCs/>
          <w:color w:val="000000"/>
          <w:sz w:val="16"/>
          <w:szCs w:val="23"/>
        </w:rPr>
        <w:t>LES MOYENS D’INTERVENTION</w:t>
      </w:r>
    </w:p>
    <w:p w14:paraId="09741116" w14:textId="77777777" w:rsidR="00B83E35" w:rsidRPr="00B83E35" w:rsidRDefault="00B83E35" w:rsidP="00B83E35">
      <w:pPr>
        <w:shd w:val="clear" w:color="auto" w:fill="FFFFFF"/>
        <w:spacing w:line="270" w:lineRule="atLeast"/>
        <w:jc w:val="both"/>
        <w:rPr>
          <w:rFonts w:ascii="Arial" w:eastAsia="Times New Roman" w:hAnsi="Arial" w:cs="Arial"/>
          <w:color w:val="7F7F7F"/>
          <w:sz w:val="16"/>
          <w:szCs w:val="23"/>
        </w:rPr>
      </w:pPr>
      <w:r w:rsidRPr="00B83E35">
        <w:rPr>
          <w:rFonts w:ascii="Arial" w:eastAsia="Times New Roman" w:hAnsi="Arial" w:cs="Arial"/>
          <w:color w:val="7F7F7F"/>
          <w:sz w:val="16"/>
          <w:szCs w:val="23"/>
        </w:rPr>
        <w:t>- L’étude et la réflexion sur des sujets d’intérêt général, liés à l’urbanisme ou au développement des activités touristiques</w:t>
      </w:r>
    </w:p>
    <w:p w14:paraId="44C03ED3" w14:textId="77777777" w:rsidR="00B83E35" w:rsidRPr="00B83E35" w:rsidRDefault="00B83E35" w:rsidP="00B83E35">
      <w:pPr>
        <w:shd w:val="clear" w:color="auto" w:fill="FFFFFF"/>
        <w:spacing w:line="270" w:lineRule="atLeast"/>
        <w:jc w:val="both"/>
        <w:rPr>
          <w:rFonts w:ascii="Arial" w:eastAsia="Times New Roman" w:hAnsi="Arial" w:cs="Arial"/>
          <w:color w:val="7F7F7F"/>
          <w:sz w:val="16"/>
          <w:szCs w:val="23"/>
        </w:rPr>
      </w:pPr>
      <w:r w:rsidRPr="00B83E35">
        <w:rPr>
          <w:rFonts w:ascii="Arial" w:eastAsia="Times New Roman" w:hAnsi="Arial" w:cs="Arial"/>
          <w:color w:val="7F7F7F"/>
          <w:sz w:val="16"/>
          <w:szCs w:val="23"/>
        </w:rPr>
        <w:t>- Le « portage » des idées aux élus locaux, maires, députés, Communauté d’agglomération, Conseil Général, et à la presse.</w:t>
      </w:r>
    </w:p>
    <w:p w14:paraId="1E370995" w14:textId="77777777" w:rsidR="00B83E35" w:rsidRPr="00B83E35" w:rsidRDefault="00B83E35" w:rsidP="00B83E35">
      <w:pPr>
        <w:shd w:val="clear" w:color="auto" w:fill="FFFFFF"/>
        <w:spacing w:line="270" w:lineRule="atLeast"/>
        <w:jc w:val="both"/>
        <w:rPr>
          <w:rFonts w:ascii="Arial" w:eastAsia="Times New Roman" w:hAnsi="Arial" w:cs="Arial"/>
          <w:color w:val="7F7F7F"/>
          <w:sz w:val="16"/>
          <w:szCs w:val="23"/>
        </w:rPr>
      </w:pPr>
      <w:r w:rsidRPr="00B83E35">
        <w:rPr>
          <w:rFonts w:ascii="Arial" w:eastAsia="Times New Roman" w:hAnsi="Arial" w:cs="Arial"/>
          <w:color w:val="7F7F7F"/>
          <w:sz w:val="16"/>
          <w:szCs w:val="23"/>
        </w:rPr>
        <w:t>- La participation aux réunions locales sur l’environnement et l’échange d’informations avec les autres associations locales représentatives.</w:t>
      </w:r>
    </w:p>
    <w:p w14:paraId="64A00D1F" w14:textId="3F766E05" w:rsidR="00B3593C" w:rsidRDefault="00B83E35" w:rsidP="00B83E35">
      <w:pPr>
        <w:shd w:val="clear" w:color="auto" w:fill="FFFFFF"/>
        <w:spacing w:line="270" w:lineRule="atLeast"/>
        <w:jc w:val="both"/>
      </w:pPr>
      <w:r w:rsidRPr="00B83E35">
        <w:rPr>
          <w:rFonts w:ascii="Arial" w:eastAsia="Times New Roman" w:hAnsi="Arial" w:cs="Arial"/>
          <w:color w:val="7F7F7F"/>
          <w:sz w:val="16"/>
          <w:szCs w:val="23"/>
        </w:rPr>
        <w:t>- La possibilité (assez rare) d’action en justice, si les autres moyens d’entente entre les parties ne peuvent aboutir</w:t>
      </w:r>
      <w:r>
        <w:rPr>
          <w:rFonts w:ascii="Arial" w:eastAsia="Times New Roman" w:hAnsi="Arial" w:cs="Arial"/>
          <w:color w:val="7F7F7F"/>
          <w:sz w:val="16"/>
          <w:szCs w:val="23"/>
        </w:rPr>
        <w:t>.</w:t>
      </w:r>
    </w:p>
    <w:sectPr w:rsidR="00B3593C" w:rsidSect="00B3593C">
      <w:headerReference w:type="default" r:id="rId7"/>
      <w:pgSz w:w="11900" w:h="16840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62B98B" w14:textId="77777777" w:rsidR="005A4574" w:rsidRDefault="005A4574" w:rsidP="00BF270D">
      <w:r>
        <w:separator/>
      </w:r>
    </w:p>
  </w:endnote>
  <w:endnote w:type="continuationSeparator" w:id="0">
    <w:p w14:paraId="58EEFB2C" w14:textId="77777777" w:rsidR="005A4574" w:rsidRDefault="005A4574" w:rsidP="00BF2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BABA78" w14:textId="77777777" w:rsidR="005A4574" w:rsidRDefault="005A4574" w:rsidP="00BF270D">
      <w:r>
        <w:separator/>
      </w:r>
    </w:p>
  </w:footnote>
  <w:footnote w:type="continuationSeparator" w:id="0">
    <w:p w14:paraId="482232E9" w14:textId="77777777" w:rsidR="005A4574" w:rsidRDefault="005A4574" w:rsidP="00BF27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57A727" w14:textId="692059B3" w:rsidR="00BF270D" w:rsidRDefault="00BF270D">
    <w:pPr>
      <w:pStyle w:val="En-tte"/>
    </w:pPr>
    <w:r>
      <w:rPr>
        <w:noProof/>
      </w:rPr>
      <w:drawing>
        <wp:inline distT="0" distB="0" distL="0" distR="0" wp14:anchorId="191E0697" wp14:editId="2FEF8B2D">
          <wp:extent cx="2795620" cy="688128"/>
          <wp:effectExtent l="0" t="0" r="0" b="0"/>
          <wp:docPr id="5" name="Image 5" descr="RVE-Logo pet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VE-Logo peti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7094" cy="6884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58C2E2D" w14:textId="77777777" w:rsidR="00BF270D" w:rsidRDefault="00BF270D">
    <w:pPr>
      <w:pStyle w:val="En-tte"/>
    </w:pPr>
  </w:p>
  <w:p w14:paraId="1F843DA3" w14:textId="77777777" w:rsidR="00BF270D" w:rsidRDefault="00BF270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C64B2"/>
    <w:multiLevelType w:val="hybridMultilevel"/>
    <w:tmpl w:val="E9D097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25E3D"/>
    <w:multiLevelType w:val="hybridMultilevel"/>
    <w:tmpl w:val="2EAA7F18"/>
    <w:lvl w:ilvl="0" w:tplc="E2FEB528">
      <w:numFmt w:val="bullet"/>
      <w:lvlText w:val="-"/>
      <w:lvlJc w:val="left"/>
      <w:pPr>
        <w:ind w:left="2488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32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8" w:hanging="360"/>
      </w:pPr>
      <w:rPr>
        <w:rFonts w:ascii="Wingdings" w:hAnsi="Wingdings" w:hint="default"/>
      </w:rPr>
    </w:lvl>
  </w:abstractNum>
  <w:abstractNum w:abstractNumId="2" w15:restartNumberingAfterBreak="0">
    <w:nsid w:val="17792E4F"/>
    <w:multiLevelType w:val="hybridMultilevel"/>
    <w:tmpl w:val="6D361F46"/>
    <w:lvl w:ilvl="0" w:tplc="1D4E969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DCAFBF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5649BF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3E806E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58A7A0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B72B9C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B0ED12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4AAAAE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1CEED6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318A384C"/>
    <w:multiLevelType w:val="hybridMultilevel"/>
    <w:tmpl w:val="1172BB20"/>
    <w:lvl w:ilvl="0" w:tplc="6472C99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68C095A"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97038A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01A7E9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092203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5CE967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2BA86F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A56A85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EF400A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93C"/>
    <w:rsid w:val="000703E8"/>
    <w:rsid w:val="000B1B42"/>
    <w:rsid w:val="000D7F84"/>
    <w:rsid w:val="00101071"/>
    <w:rsid w:val="0018470F"/>
    <w:rsid w:val="001B0677"/>
    <w:rsid w:val="00212FDF"/>
    <w:rsid w:val="002B66F7"/>
    <w:rsid w:val="003307E4"/>
    <w:rsid w:val="003478A2"/>
    <w:rsid w:val="00387C63"/>
    <w:rsid w:val="003A5BA0"/>
    <w:rsid w:val="003B14D1"/>
    <w:rsid w:val="003D13F4"/>
    <w:rsid w:val="00457755"/>
    <w:rsid w:val="004C5CF9"/>
    <w:rsid w:val="004D58F3"/>
    <w:rsid w:val="004F3D6A"/>
    <w:rsid w:val="00532CD4"/>
    <w:rsid w:val="00550279"/>
    <w:rsid w:val="005A044A"/>
    <w:rsid w:val="005A4574"/>
    <w:rsid w:val="00614990"/>
    <w:rsid w:val="00630D11"/>
    <w:rsid w:val="006542CF"/>
    <w:rsid w:val="0066546C"/>
    <w:rsid w:val="00670F18"/>
    <w:rsid w:val="006C5940"/>
    <w:rsid w:val="006F2CF3"/>
    <w:rsid w:val="0073221E"/>
    <w:rsid w:val="00746B62"/>
    <w:rsid w:val="00763054"/>
    <w:rsid w:val="00786B04"/>
    <w:rsid w:val="008702C8"/>
    <w:rsid w:val="00A20C65"/>
    <w:rsid w:val="00A43E95"/>
    <w:rsid w:val="00AB0C77"/>
    <w:rsid w:val="00B011B0"/>
    <w:rsid w:val="00B113E5"/>
    <w:rsid w:val="00B1754B"/>
    <w:rsid w:val="00B248C3"/>
    <w:rsid w:val="00B30C4D"/>
    <w:rsid w:val="00B34842"/>
    <w:rsid w:val="00B3593C"/>
    <w:rsid w:val="00B455C7"/>
    <w:rsid w:val="00B83E35"/>
    <w:rsid w:val="00BF270D"/>
    <w:rsid w:val="00C02422"/>
    <w:rsid w:val="00C11D26"/>
    <w:rsid w:val="00C27860"/>
    <w:rsid w:val="00C344E9"/>
    <w:rsid w:val="00C75605"/>
    <w:rsid w:val="00D13B5D"/>
    <w:rsid w:val="00D235F8"/>
    <w:rsid w:val="00D30B66"/>
    <w:rsid w:val="00D54413"/>
    <w:rsid w:val="00D6526E"/>
    <w:rsid w:val="00D81678"/>
    <w:rsid w:val="00D91538"/>
    <w:rsid w:val="00DB2B1B"/>
    <w:rsid w:val="00DC6B17"/>
    <w:rsid w:val="00EF442A"/>
    <w:rsid w:val="00F351D3"/>
    <w:rsid w:val="00F64BAC"/>
    <w:rsid w:val="00F77237"/>
    <w:rsid w:val="00FB17CD"/>
    <w:rsid w:val="00FD5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B20E9D8"/>
  <w14:defaultImageDpi w14:val="300"/>
  <w15:docId w15:val="{007688CA-EF7D-4A27-A531-94D5B985D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83E35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3593C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3593C"/>
    <w:rPr>
      <w:rFonts w:ascii="Lucida Grande" w:hAnsi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18470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B66F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Grilledutableau">
    <w:name w:val="Table Grid"/>
    <w:basedOn w:val="TableauNormal"/>
    <w:uiPriority w:val="59"/>
    <w:rsid w:val="00387C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F270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F270D"/>
  </w:style>
  <w:style w:type="paragraph" w:styleId="Pieddepage">
    <w:name w:val="footer"/>
    <w:basedOn w:val="Normal"/>
    <w:link w:val="PieddepageCar"/>
    <w:uiPriority w:val="99"/>
    <w:unhideWhenUsed/>
    <w:rsid w:val="00BF270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F270D"/>
  </w:style>
  <w:style w:type="character" w:customStyle="1" w:styleId="Titre2Car">
    <w:name w:val="Titre 2 Car"/>
    <w:basedOn w:val="Policepardfaut"/>
    <w:link w:val="Titre2"/>
    <w:uiPriority w:val="9"/>
    <w:rsid w:val="00B83E3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3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8071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4151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4450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72060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18565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687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26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60383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29213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2610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70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87285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02220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14846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91098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73796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77445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03926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69971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1598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73037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8597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538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386</Words>
  <Characters>2129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Gérard VIENS</dc:creator>
  <cp:keywords/>
  <dc:description/>
  <cp:lastModifiedBy>TOUZARD Philippe (EXT)</cp:lastModifiedBy>
  <cp:revision>3</cp:revision>
  <cp:lastPrinted>2021-09-17T15:23:00Z</cp:lastPrinted>
  <dcterms:created xsi:type="dcterms:W3CDTF">2023-01-04T10:26:00Z</dcterms:created>
  <dcterms:modified xsi:type="dcterms:W3CDTF">2024-01-08T13:11:00Z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1fae57f-39aa-426d-b6c6-8106e6cf37fc_Enabled">
    <vt:lpwstr>true</vt:lpwstr>
  </property>
  <property fmtid="{D5CDD505-2E9C-101B-9397-08002B2CF9AE}" pid="3" name="MSIP_Label_f1fae57f-39aa-426d-b6c6-8106e6cf37fc_SetDate">
    <vt:lpwstr>2023-01-04T10:26:11Z</vt:lpwstr>
  </property>
  <property fmtid="{D5CDD505-2E9C-101B-9397-08002B2CF9AE}" pid="4" name="MSIP_Label_f1fae57f-39aa-426d-b6c6-8106e6cf37fc_Method">
    <vt:lpwstr>Privileged</vt:lpwstr>
  </property>
  <property fmtid="{D5CDD505-2E9C-101B-9397-08002B2CF9AE}" pid="5" name="MSIP_Label_f1fae57f-39aa-426d-b6c6-8106e6cf37fc_Name">
    <vt:lpwstr>f1fae57f-39aa-426d-b6c6-8106e6cf37fc</vt:lpwstr>
  </property>
  <property fmtid="{D5CDD505-2E9C-101B-9397-08002B2CF9AE}" pid="6" name="MSIP_Label_f1fae57f-39aa-426d-b6c6-8106e6cf37fc_SiteId">
    <vt:lpwstr>4a7c8238-5799-4b16-9fc6-9ad8fce5a7d9</vt:lpwstr>
  </property>
  <property fmtid="{D5CDD505-2E9C-101B-9397-08002B2CF9AE}" pid="7" name="MSIP_Label_f1fae57f-39aa-426d-b6c6-8106e6cf37fc_ActionId">
    <vt:lpwstr>b5b1fc07-9a2e-4cac-bee5-0fe8c6b98bdf</vt:lpwstr>
  </property>
  <property fmtid="{D5CDD505-2E9C-101B-9397-08002B2CF9AE}" pid="8" name="MSIP_Label_f1fae57f-39aa-426d-b6c6-8106e6cf37fc_ContentBits">
    <vt:lpwstr>0</vt:lpwstr>
  </property>
</Properties>
</file>